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0852" w14:textId="77777777" w:rsidR="006B03A2" w:rsidRDefault="00FE365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71D021F4" w14:textId="77777777" w:rsidR="006B03A2" w:rsidRDefault="006B03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38A9F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INFORMACIJA APIE PARAMOS DAVĖJŲ ASMENS SVEIKATOS PRIEŽIŪROS ĮSTAIGAI SUTEIKTĄ PARAMĄ IR JŲ LAIMĖTUS ASMENS SVEIKATOS PRIEŽIŪROS ĮSTAIGOS ORGANIZUOJAMUS VIEŠUOSIUS PIRKIMUS</w:t>
      </w:r>
      <w:bookmarkStart w:id="0" w:name="_Hlk23102464"/>
      <w:bookmarkEnd w:id="0"/>
    </w:p>
    <w:p w14:paraId="7AD9CEB3" w14:textId="77777777" w:rsidR="006B03A2" w:rsidRDefault="006B03A2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0DB9A2C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VIEŠOJI ĮSTAIGA LIETUVOS SVEIKATOS MOKSLŲ UNIVERSITETO KAUNO LIGONINĖ, įmonės kodas 302583800</w:t>
      </w:r>
    </w:p>
    <w:p w14:paraId="53B64840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(asmens sveikatos priežiūros įstaigos pavadinimas, kodas)</w:t>
      </w:r>
    </w:p>
    <w:p w14:paraId="12FE96EB" w14:textId="77777777" w:rsidR="006B03A2" w:rsidRDefault="006B03A2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BF07CC7" w14:textId="77777777" w:rsidR="006B03A2" w:rsidRDefault="00FE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Ataskaitinis laikotarpis 2022 metai</w:t>
      </w:r>
    </w:p>
    <w:p w14:paraId="63EFBC1A" w14:textId="77777777" w:rsidR="006B03A2" w:rsidRDefault="00FE36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7F101B2A" w14:textId="77777777" w:rsidR="006B03A2" w:rsidRDefault="006B0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15930" w:type="dxa"/>
        <w:tblInd w:w="108" w:type="dxa"/>
        <w:tblLook w:val="04A0" w:firstRow="1" w:lastRow="0" w:firstColumn="1" w:lastColumn="0" w:noHBand="0" w:noVBand="1"/>
      </w:tblPr>
      <w:tblGrid>
        <w:gridCol w:w="570"/>
        <w:gridCol w:w="5319"/>
        <w:gridCol w:w="1268"/>
        <w:gridCol w:w="1237"/>
        <w:gridCol w:w="1271"/>
        <w:gridCol w:w="1252"/>
        <w:gridCol w:w="1268"/>
        <w:gridCol w:w="1239"/>
        <w:gridCol w:w="1270"/>
        <w:gridCol w:w="1236"/>
      </w:tblGrid>
      <w:tr w:rsidR="006B03A2" w14:paraId="49045AFB" w14:textId="77777777" w:rsidTr="009875B9">
        <w:trPr>
          <w:trHeight w:val="659"/>
        </w:trPr>
        <w:tc>
          <w:tcPr>
            <w:tcW w:w="570" w:type="dxa"/>
            <w:vMerge w:val="restart"/>
            <w:vAlign w:val="center"/>
          </w:tcPr>
          <w:p w14:paraId="27EF25C7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319" w:type="dxa"/>
            <w:vMerge w:val="restart"/>
            <w:vAlign w:val="center"/>
          </w:tcPr>
          <w:p w14:paraId="1C88FF2A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Paramos davėjo pavadinimas, kodas</w:t>
            </w:r>
          </w:p>
        </w:tc>
        <w:tc>
          <w:tcPr>
            <w:tcW w:w="2505" w:type="dxa"/>
            <w:gridSpan w:val="2"/>
          </w:tcPr>
          <w:p w14:paraId="4EB1A6C1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 ketvirtis</w:t>
            </w:r>
          </w:p>
        </w:tc>
        <w:tc>
          <w:tcPr>
            <w:tcW w:w="2523" w:type="dxa"/>
            <w:gridSpan w:val="2"/>
          </w:tcPr>
          <w:p w14:paraId="1057124F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 ketvirtis</w:t>
            </w:r>
          </w:p>
        </w:tc>
        <w:tc>
          <w:tcPr>
            <w:tcW w:w="2507" w:type="dxa"/>
            <w:gridSpan w:val="2"/>
          </w:tcPr>
          <w:p w14:paraId="77660C28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III ketvirtis</w:t>
            </w:r>
          </w:p>
        </w:tc>
        <w:tc>
          <w:tcPr>
            <w:tcW w:w="2506" w:type="dxa"/>
            <w:gridSpan w:val="2"/>
          </w:tcPr>
          <w:p w14:paraId="20ED41DC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Ataskaitinio laikotarpio </w:t>
            </w:r>
            <w:r>
              <w:rPr>
                <w:rFonts w:ascii="Times New Roman" w:hAnsi="Times New Roman" w:cs="Times New Roman"/>
                <w:b/>
                <w:bCs/>
              </w:rPr>
              <w:t>IV ketvirtis</w:t>
            </w:r>
          </w:p>
        </w:tc>
      </w:tr>
      <w:tr w:rsidR="006B03A2" w14:paraId="0B8342C7" w14:textId="77777777" w:rsidTr="009875B9">
        <w:tc>
          <w:tcPr>
            <w:tcW w:w="570" w:type="dxa"/>
            <w:vMerge/>
          </w:tcPr>
          <w:p w14:paraId="472322A7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vMerge/>
          </w:tcPr>
          <w:p w14:paraId="29F547D9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1D207E1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paramos vertė*, Eur</w:t>
            </w:r>
          </w:p>
        </w:tc>
        <w:tc>
          <w:tcPr>
            <w:tcW w:w="1237" w:type="dxa"/>
          </w:tcPr>
          <w:p w14:paraId="3185177C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71" w:type="dxa"/>
          </w:tcPr>
          <w:p w14:paraId="59E2B43B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52" w:type="dxa"/>
          </w:tcPr>
          <w:p w14:paraId="6929208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68" w:type="dxa"/>
          </w:tcPr>
          <w:p w14:paraId="69D11CB3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9" w:type="dxa"/>
          </w:tcPr>
          <w:p w14:paraId="1646FA70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70" w:type="dxa"/>
          </w:tcPr>
          <w:p w14:paraId="3C02546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6" w:type="dxa"/>
          </w:tcPr>
          <w:p w14:paraId="406C083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</w:tr>
      <w:tr w:rsidR="006B03A2" w14:paraId="10C5BD9A" w14:textId="77777777" w:rsidTr="009875B9">
        <w:trPr>
          <w:trHeight w:val="391"/>
        </w:trPr>
        <w:tc>
          <w:tcPr>
            <w:tcW w:w="570" w:type="dxa"/>
          </w:tcPr>
          <w:p w14:paraId="3F44161C" w14:textId="654E998F" w:rsidR="006B03A2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3211195F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Medikona, 134758266</w:t>
            </w:r>
          </w:p>
        </w:tc>
        <w:tc>
          <w:tcPr>
            <w:tcW w:w="1268" w:type="dxa"/>
          </w:tcPr>
          <w:p w14:paraId="55072C40" w14:textId="77777777" w:rsidR="006B03A2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1325,20</w:t>
            </w:r>
          </w:p>
        </w:tc>
        <w:tc>
          <w:tcPr>
            <w:tcW w:w="1237" w:type="dxa"/>
          </w:tcPr>
          <w:p w14:paraId="0F396BD2" w14:textId="45563AB6" w:rsidR="006B03A2" w:rsidRDefault="00DF0F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9876,41</w:t>
            </w:r>
          </w:p>
        </w:tc>
        <w:tc>
          <w:tcPr>
            <w:tcW w:w="1271" w:type="dxa"/>
          </w:tcPr>
          <w:p w14:paraId="28E9FF3A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3F126CB" w14:textId="2D42A4BD" w:rsidR="006B03A2" w:rsidRDefault="00DF0F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4031C">
              <w:rPr>
                <w:rFonts w:ascii="Times New Roman" w:hAnsi="Times New Roman" w:cs="Times New Roman"/>
                <w:sz w:val="24"/>
                <w:szCs w:val="24"/>
              </w:rPr>
              <w:t>477,57</w:t>
            </w:r>
          </w:p>
        </w:tc>
        <w:tc>
          <w:tcPr>
            <w:tcW w:w="1268" w:type="dxa"/>
          </w:tcPr>
          <w:p w14:paraId="456A019A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1850,25</w:t>
            </w:r>
          </w:p>
        </w:tc>
        <w:tc>
          <w:tcPr>
            <w:tcW w:w="1239" w:type="dxa"/>
          </w:tcPr>
          <w:p w14:paraId="0ECC5235" w14:textId="12C56CA7" w:rsidR="006B03A2" w:rsidRDefault="00F40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69138,41</w:t>
            </w:r>
          </w:p>
        </w:tc>
        <w:tc>
          <w:tcPr>
            <w:tcW w:w="1270" w:type="dxa"/>
          </w:tcPr>
          <w:p w14:paraId="4F7A65E3" w14:textId="586B34FA" w:rsidR="006B03A2" w:rsidRDefault="00A07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971,40</w:t>
            </w:r>
          </w:p>
        </w:tc>
        <w:tc>
          <w:tcPr>
            <w:tcW w:w="1236" w:type="dxa"/>
          </w:tcPr>
          <w:p w14:paraId="25A39CDE" w14:textId="3FBB9492" w:rsidR="006B03A2" w:rsidRDefault="009E6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52D6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584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D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C29B4" w14:paraId="717CEBD8" w14:textId="77777777" w:rsidTr="009875B9">
        <w:trPr>
          <w:trHeight w:val="391"/>
        </w:trPr>
        <w:tc>
          <w:tcPr>
            <w:tcW w:w="570" w:type="dxa"/>
          </w:tcPr>
          <w:p w14:paraId="0D078554" w14:textId="1365F8D1" w:rsidR="00CC29B4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7492ACD2" w14:textId="77777777" w:rsidR="00CC29B4" w:rsidRDefault="00CC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Novo Nordisk Pharma, 300114028</w:t>
            </w:r>
          </w:p>
        </w:tc>
        <w:tc>
          <w:tcPr>
            <w:tcW w:w="1268" w:type="dxa"/>
          </w:tcPr>
          <w:p w14:paraId="39FCF52B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4658,36</w:t>
            </w:r>
          </w:p>
        </w:tc>
        <w:tc>
          <w:tcPr>
            <w:tcW w:w="1237" w:type="dxa"/>
          </w:tcPr>
          <w:p w14:paraId="3856364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E6D42D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0A943E3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89E2DE4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7532FD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5E09F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BB0320D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54D3716B" w14:textId="77777777" w:rsidTr="009875B9">
        <w:trPr>
          <w:trHeight w:val="391"/>
        </w:trPr>
        <w:tc>
          <w:tcPr>
            <w:tcW w:w="570" w:type="dxa"/>
          </w:tcPr>
          <w:p w14:paraId="6070B67A" w14:textId="4A0712B0" w:rsidR="00CC29B4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14:paraId="5F154DA5" w14:textId="77777777" w:rsidR="00CC29B4" w:rsidRDefault="00CC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Maxpharma Baltija, 111815861</w:t>
            </w:r>
          </w:p>
        </w:tc>
        <w:tc>
          <w:tcPr>
            <w:tcW w:w="1268" w:type="dxa"/>
          </w:tcPr>
          <w:p w14:paraId="4F509F49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334,22</w:t>
            </w:r>
          </w:p>
        </w:tc>
        <w:tc>
          <w:tcPr>
            <w:tcW w:w="1237" w:type="dxa"/>
          </w:tcPr>
          <w:p w14:paraId="62FBA66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B2AE8E6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8359D96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BEB823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4EE97EC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04717F9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26F59C4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4AD464E6" w14:textId="77777777" w:rsidTr="009875B9">
        <w:trPr>
          <w:trHeight w:val="391"/>
        </w:trPr>
        <w:tc>
          <w:tcPr>
            <w:tcW w:w="570" w:type="dxa"/>
          </w:tcPr>
          <w:p w14:paraId="4EB2FF12" w14:textId="0C64BC96" w:rsidR="00CC29B4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43F03047" w14:textId="77777777" w:rsidR="00CC29B4" w:rsidRDefault="00CC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Kauno rajono trečiojo amžiaus universitetas, 304574038</w:t>
            </w:r>
          </w:p>
        </w:tc>
        <w:tc>
          <w:tcPr>
            <w:tcW w:w="1268" w:type="dxa"/>
          </w:tcPr>
          <w:p w14:paraId="7078EC5B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306,00</w:t>
            </w:r>
          </w:p>
        </w:tc>
        <w:tc>
          <w:tcPr>
            <w:tcW w:w="1237" w:type="dxa"/>
          </w:tcPr>
          <w:p w14:paraId="6A1053B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F68B30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EA7FC30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829A93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670CAC7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1FF1CF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48C70E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66F26449" w14:textId="77777777" w:rsidTr="009875B9">
        <w:trPr>
          <w:trHeight w:val="391"/>
        </w:trPr>
        <w:tc>
          <w:tcPr>
            <w:tcW w:w="570" w:type="dxa"/>
          </w:tcPr>
          <w:p w14:paraId="512FA5B1" w14:textId="0FA38762" w:rsidR="00CC29B4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2BF464D9" w14:textId="77777777" w:rsidR="00CC29B4" w:rsidRDefault="00CC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Stuttgart</w:t>
            </w:r>
          </w:p>
        </w:tc>
        <w:tc>
          <w:tcPr>
            <w:tcW w:w="1268" w:type="dxa"/>
          </w:tcPr>
          <w:p w14:paraId="59CDA1BC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237" w:type="dxa"/>
          </w:tcPr>
          <w:p w14:paraId="40C29F6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56956A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52D4B23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5A83FBB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2A19D6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D1F982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01C40E5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0A" w14:paraId="45CD32C0" w14:textId="77777777" w:rsidTr="009875B9">
        <w:trPr>
          <w:trHeight w:val="391"/>
        </w:trPr>
        <w:tc>
          <w:tcPr>
            <w:tcW w:w="570" w:type="dxa"/>
          </w:tcPr>
          <w:p w14:paraId="7BFE2F37" w14:textId="0F8D799F" w:rsidR="00697E0A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14:paraId="616643FE" w14:textId="77777777" w:rsidR="00697E0A" w:rsidRPr="00697E0A" w:rsidRDefault="0069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Boehringer Ingelheim RCV GmbH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KG, 302444188</w:t>
            </w:r>
          </w:p>
        </w:tc>
        <w:tc>
          <w:tcPr>
            <w:tcW w:w="1268" w:type="dxa"/>
          </w:tcPr>
          <w:p w14:paraId="2B4B6095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5C510E5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425CFB8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2287,25</w:t>
            </w:r>
          </w:p>
        </w:tc>
        <w:tc>
          <w:tcPr>
            <w:tcW w:w="1252" w:type="dxa"/>
          </w:tcPr>
          <w:p w14:paraId="699EBE54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9F8795B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C544D8F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93034F3" w14:textId="2A629FD2" w:rsidR="00697E0A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2044,20</w:t>
            </w:r>
          </w:p>
        </w:tc>
        <w:tc>
          <w:tcPr>
            <w:tcW w:w="1236" w:type="dxa"/>
          </w:tcPr>
          <w:p w14:paraId="796C2B7C" w14:textId="77777777" w:rsidR="00697E0A" w:rsidRDefault="00697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5E" w14:paraId="456ABEA3" w14:textId="77777777" w:rsidTr="009875B9">
        <w:trPr>
          <w:trHeight w:val="391"/>
        </w:trPr>
        <w:tc>
          <w:tcPr>
            <w:tcW w:w="570" w:type="dxa"/>
          </w:tcPr>
          <w:p w14:paraId="6C20CF95" w14:textId="417F7306" w:rsidR="002B6C5E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</w:tcPr>
          <w:p w14:paraId="41C86D2E" w14:textId="77777777" w:rsidR="002B6C5E" w:rsidRDefault="002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Lilly Export S.A., 300089009</w:t>
            </w:r>
          </w:p>
        </w:tc>
        <w:tc>
          <w:tcPr>
            <w:tcW w:w="1268" w:type="dxa"/>
          </w:tcPr>
          <w:p w14:paraId="411166D6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3A2F383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D64C547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1199,07</w:t>
            </w:r>
          </w:p>
        </w:tc>
        <w:tc>
          <w:tcPr>
            <w:tcW w:w="1252" w:type="dxa"/>
          </w:tcPr>
          <w:p w14:paraId="0DF102B9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2022315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708DF74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7144AE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6646B07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5E" w14:paraId="5ABED3DA" w14:textId="77777777" w:rsidTr="009875B9">
        <w:trPr>
          <w:trHeight w:val="391"/>
        </w:trPr>
        <w:tc>
          <w:tcPr>
            <w:tcW w:w="570" w:type="dxa"/>
          </w:tcPr>
          <w:p w14:paraId="2B205DEA" w14:textId="516C71BD" w:rsidR="002B6C5E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14:paraId="13BFA6AA" w14:textId="77777777" w:rsidR="002B6C5E" w:rsidRDefault="002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dukterų draugija St.Peterburg, Floridos skyrius</w:t>
            </w:r>
          </w:p>
        </w:tc>
        <w:tc>
          <w:tcPr>
            <w:tcW w:w="1268" w:type="dxa"/>
          </w:tcPr>
          <w:p w14:paraId="3A697444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A9E2A7E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0D12327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699,24</w:t>
            </w:r>
          </w:p>
        </w:tc>
        <w:tc>
          <w:tcPr>
            <w:tcW w:w="1252" w:type="dxa"/>
          </w:tcPr>
          <w:p w14:paraId="123E60E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E18D15D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924CD41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3E302D1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6EFDB5A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5E" w14:paraId="6CC86404" w14:textId="77777777" w:rsidTr="009875B9">
        <w:trPr>
          <w:trHeight w:val="391"/>
        </w:trPr>
        <w:tc>
          <w:tcPr>
            <w:tcW w:w="570" w:type="dxa"/>
          </w:tcPr>
          <w:p w14:paraId="65D228F6" w14:textId="48544137" w:rsidR="002B6C5E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9" w:type="dxa"/>
          </w:tcPr>
          <w:p w14:paraId="4A7A4C3E" w14:textId="77777777" w:rsidR="002B6C5E" w:rsidRDefault="002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Servier pharma, 300088003</w:t>
            </w:r>
          </w:p>
        </w:tc>
        <w:tc>
          <w:tcPr>
            <w:tcW w:w="1268" w:type="dxa"/>
          </w:tcPr>
          <w:p w14:paraId="50CBCF6C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5E14777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E7F62E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2095,36</w:t>
            </w:r>
          </w:p>
        </w:tc>
        <w:tc>
          <w:tcPr>
            <w:tcW w:w="1252" w:type="dxa"/>
          </w:tcPr>
          <w:p w14:paraId="18029E2D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77ADEC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FC1DF4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A04060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DD26DBA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5E" w14:paraId="17A82990" w14:textId="77777777" w:rsidTr="009875B9">
        <w:trPr>
          <w:trHeight w:val="391"/>
        </w:trPr>
        <w:tc>
          <w:tcPr>
            <w:tcW w:w="570" w:type="dxa"/>
          </w:tcPr>
          <w:p w14:paraId="5EB1D96C" w14:textId="133DCD1D" w:rsidR="002B6C5E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9" w:type="dxa"/>
          </w:tcPr>
          <w:p w14:paraId="67EEFAB2" w14:textId="77777777" w:rsidR="002B6C5E" w:rsidRDefault="002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Berlin Chemie Menarini Baltic, 110407458</w:t>
            </w:r>
          </w:p>
        </w:tc>
        <w:tc>
          <w:tcPr>
            <w:tcW w:w="1268" w:type="dxa"/>
          </w:tcPr>
          <w:p w14:paraId="56145F2C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693F306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4DF176D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1277,01</w:t>
            </w:r>
          </w:p>
        </w:tc>
        <w:tc>
          <w:tcPr>
            <w:tcW w:w="1252" w:type="dxa"/>
          </w:tcPr>
          <w:p w14:paraId="0D92A02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1756D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36BE31B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CF44A97" w14:textId="00DA5B93" w:rsidR="002B6C5E" w:rsidRDefault="00B40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11094,79</w:t>
            </w:r>
          </w:p>
        </w:tc>
        <w:tc>
          <w:tcPr>
            <w:tcW w:w="1236" w:type="dxa"/>
          </w:tcPr>
          <w:p w14:paraId="32DE5D25" w14:textId="77777777" w:rsidR="002B6C5E" w:rsidRDefault="002B6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66DD98EB" w14:textId="77777777" w:rsidTr="009875B9">
        <w:trPr>
          <w:trHeight w:val="391"/>
        </w:trPr>
        <w:tc>
          <w:tcPr>
            <w:tcW w:w="570" w:type="dxa"/>
          </w:tcPr>
          <w:p w14:paraId="294F39FA" w14:textId="2AF06735" w:rsidR="006B03A2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9" w:type="dxa"/>
          </w:tcPr>
          <w:p w14:paraId="5F6FFC4B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Edupharma, 302549335</w:t>
            </w:r>
          </w:p>
        </w:tc>
        <w:tc>
          <w:tcPr>
            <w:tcW w:w="1268" w:type="dxa"/>
          </w:tcPr>
          <w:p w14:paraId="662EA63B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6AC0F3C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1D1368E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226C38C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428A328" w14:textId="77777777" w:rsidR="006B03A2" w:rsidRPr="00032F56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C97">
              <w:rPr>
                <w:rFonts w:ascii="Times New Roman" w:hAnsi="Times New Roman" w:cs="Times New Roman"/>
                <w:sz w:val="24"/>
                <w:szCs w:val="24"/>
              </w:rPr>
              <w:t>4757,78</w:t>
            </w:r>
          </w:p>
        </w:tc>
        <w:tc>
          <w:tcPr>
            <w:tcW w:w="1239" w:type="dxa"/>
          </w:tcPr>
          <w:p w14:paraId="06081272" w14:textId="2068511D" w:rsidR="006B03A2" w:rsidRDefault="00565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299395,45</w:t>
            </w:r>
          </w:p>
        </w:tc>
        <w:tc>
          <w:tcPr>
            <w:tcW w:w="1270" w:type="dxa"/>
          </w:tcPr>
          <w:p w14:paraId="7EB85BE1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1A9B6FC" w14:textId="2AA55409" w:rsidR="006B03A2" w:rsidRDefault="00452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185099</w:t>
            </w:r>
            <w:r w:rsidR="00584A3B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</w:tr>
      <w:tr w:rsidR="006B03A2" w14:paraId="471778A8" w14:textId="77777777" w:rsidTr="009875B9">
        <w:trPr>
          <w:trHeight w:val="391"/>
        </w:trPr>
        <w:tc>
          <w:tcPr>
            <w:tcW w:w="570" w:type="dxa"/>
          </w:tcPr>
          <w:p w14:paraId="5E405220" w14:textId="0F9DF5A8" w:rsidR="006B03A2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9" w:type="dxa"/>
          </w:tcPr>
          <w:p w14:paraId="649B8A5D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Ideal trade links, 302503366</w:t>
            </w:r>
          </w:p>
        </w:tc>
        <w:tc>
          <w:tcPr>
            <w:tcW w:w="1268" w:type="dxa"/>
          </w:tcPr>
          <w:p w14:paraId="3E17EB7A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6B16B0E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F64D9B8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B013551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8675D96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446,75</w:t>
            </w:r>
          </w:p>
        </w:tc>
        <w:tc>
          <w:tcPr>
            <w:tcW w:w="1239" w:type="dxa"/>
          </w:tcPr>
          <w:p w14:paraId="207E1265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946A6F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BC3F194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5395435B" w14:textId="77777777" w:rsidTr="009875B9">
        <w:trPr>
          <w:trHeight w:val="391"/>
        </w:trPr>
        <w:tc>
          <w:tcPr>
            <w:tcW w:w="570" w:type="dxa"/>
          </w:tcPr>
          <w:p w14:paraId="6A7CA037" w14:textId="4667631A" w:rsidR="006B03A2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9" w:type="dxa"/>
          </w:tcPr>
          <w:p w14:paraId="4A1B605B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Genba Pharma, 303395484</w:t>
            </w:r>
          </w:p>
        </w:tc>
        <w:tc>
          <w:tcPr>
            <w:tcW w:w="1268" w:type="dxa"/>
          </w:tcPr>
          <w:p w14:paraId="174C5F00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7E5319A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EACE066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92981C6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8643ECE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239" w:type="dxa"/>
          </w:tcPr>
          <w:p w14:paraId="78CA2F50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F85FF07" w14:textId="74B75A45" w:rsidR="006B03A2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1088,00</w:t>
            </w:r>
          </w:p>
        </w:tc>
        <w:tc>
          <w:tcPr>
            <w:tcW w:w="1236" w:type="dxa"/>
          </w:tcPr>
          <w:p w14:paraId="5295B032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4CEF0CD3" w14:textId="77777777" w:rsidTr="009875B9">
        <w:trPr>
          <w:trHeight w:val="391"/>
        </w:trPr>
        <w:tc>
          <w:tcPr>
            <w:tcW w:w="570" w:type="dxa"/>
          </w:tcPr>
          <w:p w14:paraId="2045E80E" w14:textId="636C2FF8" w:rsidR="006B03A2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9" w:type="dxa"/>
          </w:tcPr>
          <w:p w14:paraId="34E42D70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 mokesčių inspekcija prie LR FM, 188659752</w:t>
            </w:r>
          </w:p>
        </w:tc>
        <w:tc>
          <w:tcPr>
            <w:tcW w:w="1268" w:type="dxa"/>
          </w:tcPr>
          <w:p w14:paraId="30AFFF0D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AD855A2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85A25BC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56656C5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1B8341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949,41</w:t>
            </w:r>
          </w:p>
        </w:tc>
        <w:tc>
          <w:tcPr>
            <w:tcW w:w="1239" w:type="dxa"/>
          </w:tcPr>
          <w:p w14:paraId="34873D97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3528FB0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15F37DD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DF" w14:paraId="7BDB4C42" w14:textId="77777777" w:rsidTr="009875B9">
        <w:trPr>
          <w:trHeight w:val="391"/>
        </w:trPr>
        <w:tc>
          <w:tcPr>
            <w:tcW w:w="570" w:type="dxa"/>
          </w:tcPr>
          <w:p w14:paraId="7FA5AFF0" w14:textId="68FB9A49" w:rsidR="009D24DF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9" w:type="dxa"/>
          </w:tcPr>
          <w:p w14:paraId="125B8287" w14:textId="0F3E1F46" w:rsidR="009D24DF" w:rsidRDefault="009D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R.Garbaravičienės paramos fondas, 300114416</w:t>
            </w:r>
          </w:p>
        </w:tc>
        <w:tc>
          <w:tcPr>
            <w:tcW w:w="1268" w:type="dxa"/>
          </w:tcPr>
          <w:p w14:paraId="5BAB1DBA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EA05A9C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8C0FE0A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EDED100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504C124" w14:textId="5C48AF1E" w:rsidR="009D24DF" w:rsidRPr="00032F56" w:rsidRDefault="00FA2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29141,10</w:t>
            </w:r>
          </w:p>
        </w:tc>
        <w:tc>
          <w:tcPr>
            <w:tcW w:w="1239" w:type="dxa"/>
          </w:tcPr>
          <w:p w14:paraId="0272819C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DE2F6FD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72A4665" w14:textId="77777777" w:rsidR="009D24DF" w:rsidRDefault="009D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7B" w14:paraId="3AF12A8E" w14:textId="77777777" w:rsidTr="009875B9">
        <w:trPr>
          <w:trHeight w:val="391"/>
        </w:trPr>
        <w:tc>
          <w:tcPr>
            <w:tcW w:w="570" w:type="dxa"/>
          </w:tcPr>
          <w:p w14:paraId="2606D1BF" w14:textId="13C17001" w:rsidR="00EA6D7B" w:rsidRDefault="0098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9" w:type="dxa"/>
          </w:tcPr>
          <w:p w14:paraId="6EA95DC2" w14:textId="658524E2" w:rsidR="00EA6D7B" w:rsidRDefault="00E5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SanoSwiss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302332043</w:t>
            </w:r>
          </w:p>
        </w:tc>
        <w:tc>
          <w:tcPr>
            <w:tcW w:w="1268" w:type="dxa"/>
          </w:tcPr>
          <w:p w14:paraId="727EBF5A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7FE4D9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C7B03C4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64C531C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91D625D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7537A1B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801C00" w14:textId="556B0EBC" w:rsidR="00EA6D7B" w:rsidRDefault="00E5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36" w:type="dxa"/>
          </w:tcPr>
          <w:p w14:paraId="75BEFCB2" w14:textId="77777777" w:rsidR="00EA6D7B" w:rsidRDefault="00EA6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78F7DF4A" w14:textId="77777777" w:rsidTr="009875B9">
        <w:trPr>
          <w:trHeight w:val="391"/>
        </w:trPr>
        <w:tc>
          <w:tcPr>
            <w:tcW w:w="570" w:type="dxa"/>
          </w:tcPr>
          <w:p w14:paraId="09CBD7F1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C27F17E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268" w:type="dxa"/>
          </w:tcPr>
          <w:p w14:paraId="536870C6" w14:textId="77777777" w:rsidR="00FE3656" w:rsidRPr="002B6C5E" w:rsidRDefault="00CC29B4" w:rsidP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5E">
              <w:rPr>
                <w:rFonts w:ascii="Times New Roman" w:hAnsi="Times New Roman" w:cs="Times New Roman"/>
                <w:b/>
                <w:sz w:val="24"/>
                <w:szCs w:val="24"/>
              </w:rPr>
              <w:t>13123,78</w:t>
            </w:r>
          </w:p>
        </w:tc>
        <w:tc>
          <w:tcPr>
            <w:tcW w:w="1237" w:type="dxa"/>
          </w:tcPr>
          <w:p w14:paraId="68BB3B76" w14:textId="35E17093" w:rsidR="006B03A2" w:rsidRPr="002B6C5E" w:rsidRDefault="00BC53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9876,41</w:t>
            </w:r>
          </w:p>
        </w:tc>
        <w:tc>
          <w:tcPr>
            <w:tcW w:w="1271" w:type="dxa"/>
          </w:tcPr>
          <w:p w14:paraId="71E50E68" w14:textId="790C1FD3" w:rsidR="006B03A2" w:rsidRPr="002B6C5E" w:rsidRDefault="00987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7557,93</w:t>
            </w:r>
          </w:p>
        </w:tc>
        <w:tc>
          <w:tcPr>
            <w:tcW w:w="1252" w:type="dxa"/>
          </w:tcPr>
          <w:p w14:paraId="7B66A53D" w14:textId="636AB36F" w:rsidR="006B03A2" w:rsidRPr="00BC5351" w:rsidRDefault="00987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48477,57</w:t>
            </w:r>
          </w:p>
        </w:tc>
        <w:tc>
          <w:tcPr>
            <w:tcW w:w="1268" w:type="dxa"/>
          </w:tcPr>
          <w:p w14:paraId="2BDDFFEF" w14:textId="156D37A7" w:rsidR="006B03A2" w:rsidRPr="009875B9" w:rsidRDefault="00987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37893,29</w:t>
            </w:r>
          </w:p>
        </w:tc>
        <w:tc>
          <w:tcPr>
            <w:tcW w:w="1239" w:type="dxa"/>
          </w:tcPr>
          <w:p w14:paraId="7EB04784" w14:textId="04B9E1E2" w:rsidR="006B03A2" w:rsidRPr="00BC5351" w:rsidRDefault="00987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368533,86</w:t>
            </w:r>
          </w:p>
        </w:tc>
        <w:tc>
          <w:tcPr>
            <w:tcW w:w="1270" w:type="dxa"/>
          </w:tcPr>
          <w:p w14:paraId="4BB48F09" w14:textId="27154996" w:rsidR="006B03A2" w:rsidRPr="00572BDB" w:rsidRDefault="00572B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15263,39</w:t>
            </w:r>
          </w:p>
        </w:tc>
        <w:tc>
          <w:tcPr>
            <w:tcW w:w="1236" w:type="dxa"/>
          </w:tcPr>
          <w:p w14:paraId="68E01E50" w14:textId="63A54852" w:rsidR="006B03A2" w:rsidRPr="00535451" w:rsidRDefault="009875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414087,82</w:t>
            </w:r>
          </w:p>
        </w:tc>
      </w:tr>
    </w:tbl>
    <w:p w14:paraId="583E203A" w14:textId="77777777" w:rsidR="006B03A2" w:rsidRDefault="00FE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Parama pinigais ir nefinansinė parama, įvertinta eurais.</w:t>
      </w:r>
    </w:p>
    <w:sectPr w:rsidR="006B03A2">
      <w:pgSz w:w="16838" w:h="11906" w:orient="landscape"/>
      <w:pgMar w:top="567" w:right="340" w:bottom="283" w:left="3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A2"/>
    <w:rsid w:val="00032F56"/>
    <w:rsid w:val="001650C9"/>
    <w:rsid w:val="00251B43"/>
    <w:rsid w:val="002B6C5E"/>
    <w:rsid w:val="002D4F5A"/>
    <w:rsid w:val="00452D6A"/>
    <w:rsid w:val="00535451"/>
    <w:rsid w:val="00565A9D"/>
    <w:rsid w:val="00572BDB"/>
    <w:rsid w:val="00584A3B"/>
    <w:rsid w:val="00697E0A"/>
    <w:rsid w:val="006B03A2"/>
    <w:rsid w:val="00776271"/>
    <w:rsid w:val="00916C26"/>
    <w:rsid w:val="009875B9"/>
    <w:rsid w:val="009D24DF"/>
    <w:rsid w:val="009E65E8"/>
    <w:rsid w:val="00A07D7C"/>
    <w:rsid w:val="00B40161"/>
    <w:rsid w:val="00BB4482"/>
    <w:rsid w:val="00BC5351"/>
    <w:rsid w:val="00CC29B4"/>
    <w:rsid w:val="00D66A8A"/>
    <w:rsid w:val="00DF0F42"/>
    <w:rsid w:val="00E5044A"/>
    <w:rsid w:val="00EA6D7B"/>
    <w:rsid w:val="00F4031C"/>
    <w:rsid w:val="00FA2C97"/>
    <w:rsid w:val="00FE0EC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10E"/>
  <w15:docId w15:val="{D3609BEB-EB01-4BD5-A601-0B0AD25A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F16C1"/>
    <w:rPr>
      <w:rFonts w:ascii="Segoe UI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C39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F16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CC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D005-B853-42F0-8D4C-54EAFD0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dc:description/>
  <cp:lastModifiedBy>Saulius Tvirbutas</cp:lastModifiedBy>
  <cp:revision>2</cp:revision>
  <cp:lastPrinted>2023-03-28T10:52:00Z</cp:lastPrinted>
  <dcterms:created xsi:type="dcterms:W3CDTF">2023-10-25T08:14:00Z</dcterms:created>
  <dcterms:modified xsi:type="dcterms:W3CDTF">2023-10-25T08:14:00Z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