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0852" w14:textId="77777777" w:rsidR="006B03A2" w:rsidRDefault="00FE365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71D021F4" w14:textId="77777777" w:rsidR="006B03A2" w:rsidRDefault="006B03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38A9F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INFORMACIJA APIE PARAMOS DAVĖJŲ ASMENS SVEIKATOS PRIEŽIŪROS ĮSTAIGAI SUTEIKTĄ PARAMĄ IR JŲ LAIMĖTUS ASMENS SVEIKATOS PRIEŽIŪROS ĮSTAIGOS ORGANIZUOJAMUS VIEŠUOSIUS PIRKIMUS</w:t>
      </w:r>
      <w:bookmarkStart w:id="0" w:name="_Hlk23102464"/>
      <w:bookmarkEnd w:id="0"/>
    </w:p>
    <w:p w14:paraId="7AD9CEB3" w14:textId="77777777" w:rsidR="006B03A2" w:rsidRDefault="006B03A2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0DB9A2C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VIEŠOJI ĮSTAIGA LIETUVOS SVEIKATOS MOKSLŲ UNIVERSITETO KAUNO LIGONINĖ, įmonės kodas 302583800</w:t>
      </w:r>
    </w:p>
    <w:p w14:paraId="53B64840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(asmens sveikatos priežiūros įstaigos pavadinimas, kodas)</w:t>
      </w:r>
    </w:p>
    <w:p w14:paraId="12FE96EB" w14:textId="77777777" w:rsidR="006B03A2" w:rsidRDefault="006B03A2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4BF07CC7" w14:textId="41387BD3" w:rsidR="006B03A2" w:rsidRDefault="00FE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Ataskaitinis laikotarpis 202</w:t>
      </w:r>
      <w:r w:rsidR="00395C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metai</w:t>
      </w:r>
    </w:p>
    <w:p w14:paraId="7F101B2A" w14:textId="77777777" w:rsidR="006B03A2" w:rsidRDefault="006B0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15930" w:type="dxa"/>
        <w:tblInd w:w="108" w:type="dxa"/>
        <w:tblLook w:val="04A0" w:firstRow="1" w:lastRow="0" w:firstColumn="1" w:lastColumn="0" w:noHBand="0" w:noVBand="1"/>
      </w:tblPr>
      <w:tblGrid>
        <w:gridCol w:w="570"/>
        <w:gridCol w:w="5319"/>
        <w:gridCol w:w="1268"/>
        <w:gridCol w:w="1237"/>
        <w:gridCol w:w="1271"/>
        <w:gridCol w:w="1252"/>
        <w:gridCol w:w="1268"/>
        <w:gridCol w:w="1239"/>
        <w:gridCol w:w="1270"/>
        <w:gridCol w:w="1236"/>
      </w:tblGrid>
      <w:tr w:rsidR="006B03A2" w14:paraId="49045AFB" w14:textId="77777777" w:rsidTr="009875B9">
        <w:trPr>
          <w:trHeight w:val="659"/>
        </w:trPr>
        <w:tc>
          <w:tcPr>
            <w:tcW w:w="570" w:type="dxa"/>
            <w:vMerge w:val="restart"/>
            <w:vAlign w:val="center"/>
          </w:tcPr>
          <w:p w14:paraId="27EF25C7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319" w:type="dxa"/>
            <w:vMerge w:val="restart"/>
            <w:vAlign w:val="center"/>
          </w:tcPr>
          <w:p w14:paraId="1C88FF2A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Paramos davėjo pavadinimas, kodas</w:t>
            </w:r>
          </w:p>
        </w:tc>
        <w:tc>
          <w:tcPr>
            <w:tcW w:w="2505" w:type="dxa"/>
            <w:gridSpan w:val="2"/>
          </w:tcPr>
          <w:p w14:paraId="4EB1A6C1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 ketvirtis</w:t>
            </w:r>
          </w:p>
        </w:tc>
        <w:tc>
          <w:tcPr>
            <w:tcW w:w="2523" w:type="dxa"/>
            <w:gridSpan w:val="2"/>
          </w:tcPr>
          <w:p w14:paraId="1057124F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II ketvirtis</w:t>
            </w:r>
          </w:p>
        </w:tc>
        <w:tc>
          <w:tcPr>
            <w:tcW w:w="2507" w:type="dxa"/>
            <w:gridSpan w:val="2"/>
          </w:tcPr>
          <w:p w14:paraId="77660C28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III ketvirtis</w:t>
            </w:r>
          </w:p>
        </w:tc>
        <w:tc>
          <w:tcPr>
            <w:tcW w:w="2506" w:type="dxa"/>
            <w:gridSpan w:val="2"/>
          </w:tcPr>
          <w:p w14:paraId="20ED41DC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Ataskaitinio laikotarpio </w:t>
            </w:r>
            <w:r>
              <w:rPr>
                <w:rFonts w:ascii="Times New Roman" w:hAnsi="Times New Roman" w:cs="Times New Roman"/>
                <w:b/>
                <w:bCs/>
              </w:rPr>
              <w:t>IV ketvirtis</w:t>
            </w:r>
          </w:p>
        </w:tc>
      </w:tr>
      <w:tr w:rsidR="006B03A2" w14:paraId="0B8342C7" w14:textId="77777777" w:rsidTr="009875B9">
        <w:tc>
          <w:tcPr>
            <w:tcW w:w="570" w:type="dxa"/>
            <w:vMerge/>
          </w:tcPr>
          <w:p w14:paraId="472322A7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9" w:type="dxa"/>
            <w:vMerge/>
          </w:tcPr>
          <w:p w14:paraId="29F547D9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1D207E1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paramos vertė*, Eur</w:t>
            </w:r>
          </w:p>
        </w:tc>
        <w:tc>
          <w:tcPr>
            <w:tcW w:w="1237" w:type="dxa"/>
          </w:tcPr>
          <w:p w14:paraId="3185177C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  <w:tc>
          <w:tcPr>
            <w:tcW w:w="1271" w:type="dxa"/>
          </w:tcPr>
          <w:p w14:paraId="59E2B43B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52" w:type="dxa"/>
          </w:tcPr>
          <w:p w14:paraId="6929208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  <w:tc>
          <w:tcPr>
            <w:tcW w:w="1268" w:type="dxa"/>
          </w:tcPr>
          <w:p w14:paraId="69D11CB3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39" w:type="dxa"/>
          </w:tcPr>
          <w:p w14:paraId="1646FA70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  <w:tc>
          <w:tcPr>
            <w:tcW w:w="1270" w:type="dxa"/>
          </w:tcPr>
          <w:p w14:paraId="3C02546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36" w:type="dxa"/>
          </w:tcPr>
          <w:p w14:paraId="406C083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</w:tr>
      <w:tr w:rsidR="006B03A2" w14:paraId="10C5BD9A" w14:textId="77777777" w:rsidTr="009875B9">
        <w:trPr>
          <w:trHeight w:val="391"/>
        </w:trPr>
        <w:tc>
          <w:tcPr>
            <w:tcW w:w="570" w:type="dxa"/>
          </w:tcPr>
          <w:p w14:paraId="3F44161C" w14:textId="654E998F" w:rsidR="006B03A2" w:rsidRDefault="009875B9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14:paraId="3211195F" w14:textId="29706261" w:rsidR="006B03A2" w:rsidRDefault="00FE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r w:rsidR="00395C80">
              <w:rPr>
                <w:rFonts w:ascii="Times New Roman" w:hAnsi="Times New Roman" w:cs="Times New Roman"/>
                <w:sz w:val="24"/>
                <w:szCs w:val="24"/>
              </w:rPr>
              <w:t>ORIVAS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5C80">
              <w:rPr>
                <w:rFonts w:ascii="Times New Roman" w:hAnsi="Times New Roman" w:cs="Times New Roman"/>
                <w:sz w:val="24"/>
                <w:szCs w:val="24"/>
              </w:rPr>
              <w:t>125513093</w:t>
            </w:r>
          </w:p>
        </w:tc>
        <w:tc>
          <w:tcPr>
            <w:tcW w:w="1268" w:type="dxa"/>
          </w:tcPr>
          <w:p w14:paraId="55072C40" w14:textId="02B72DE4" w:rsidR="006B03A2" w:rsidRDefault="00395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7553,13</w:t>
            </w:r>
          </w:p>
        </w:tc>
        <w:tc>
          <w:tcPr>
            <w:tcW w:w="1237" w:type="dxa"/>
          </w:tcPr>
          <w:p w14:paraId="0F396BD2" w14:textId="04D84F74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8E9FF3A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3F126CB" w14:textId="65B2960C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56A019A" w14:textId="1BDC18DD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ECC5235" w14:textId="6B89ADC4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F7A65E3" w14:textId="5D7BA584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5A39CDE" w14:textId="796CC983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4" w14:paraId="717CEBD8" w14:textId="77777777" w:rsidTr="009875B9">
        <w:trPr>
          <w:trHeight w:val="391"/>
        </w:trPr>
        <w:tc>
          <w:tcPr>
            <w:tcW w:w="570" w:type="dxa"/>
          </w:tcPr>
          <w:p w14:paraId="0D078554" w14:textId="1365F8D1" w:rsidR="00CC29B4" w:rsidRDefault="009875B9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14:paraId="7492ACD2" w14:textId="1D6E346A" w:rsidR="00CC29B4" w:rsidRDefault="0039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300088003</w:t>
            </w:r>
          </w:p>
        </w:tc>
        <w:tc>
          <w:tcPr>
            <w:tcW w:w="1268" w:type="dxa"/>
          </w:tcPr>
          <w:p w14:paraId="39FCF52B" w14:textId="4F662C42" w:rsidR="00CC29B4" w:rsidRDefault="00395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4401,04</w:t>
            </w:r>
          </w:p>
        </w:tc>
        <w:tc>
          <w:tcPr>
            <w:tcW w:w="1237" w:type="dxa"/>
          </w:tcPr>
          <w:p w14:paraId="3856364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E6D42D1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0A943E3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89E2DE4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7532FD1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D5E09F1" w14:textId="067CDF6F" w:rsidR="00CC29B4" w:rsidRDefault="00D45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1462,80</w:t>
            </w:r>
          </w:p>
        </w:tc>
        <w:tc>
          <w:tcPr>
            <w:tcW w:w="1236" w:type="dxa"/>
          </w:tcPr>
          <w:p w14:paraId="3BB0320D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4" w14:paraId="54D3716B" w14:textId="77777777" w:rsidTr="009875B9">
        <w:trPr>
          <w:trHeight w:val="391"/>
        </w:trPr>
        <w:tc>
          <w:tcPr>
            <w:tcW w:w="570" w:type="dxa"/>
          </w:tcPr>
          <w:p w14:paraId="6070B67A" w14:textId="4A0712B0" w:rsidR="00CC29B4" w:rsidRDefault="009875B9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14:paraId="5F154DA5" w14:textId="18EF4060" w:rsidR="00CC29B4" w:rsidRDefault="0039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Boehringer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Ingelheim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RCV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KG, 302444188</w:t>
            </w:r>
          </w:p>
        </w:tc>
        <w:tc>
          <w:tcPr>
            <w:tcW w:w="1268" w:type="dxa"/>
          </w:tcPr>
          <w:p w14:paraId="4F509F49" w14:textId="2D854FAF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2FBA662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B2AE8E6" w14:textId="63A671F0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8359D96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BEB8232" w14:textId="036DE287" w:rsidR="00CC29B4" w:rsidRDefault="00395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5280,85</w:t>
            </w:r>
          </w:p>
        </w:tc>
        <w:tc>
          <w:tcPr>
            <w:tcW w:w="1239" w:type="dxa"/>
          </w:tcPr>
          <w:p w14:paraId="44EE97EC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4717F9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26F59C4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4" w14:paraId="4AD464E6" w14:textId="77777777" w:rsidTr="009875B9">
        <w:trPr>
          <w:trHeight w:val="391"/>
        </w:trPr>
        <w:tc>
          <w:tcPr>
            <w:tcW w:w="570" w:type="dxa"/>
          </w:tcPr>
          <w:p w14:paraId="4EB2FF12" w14:textId="0C64BC96" w:rsidR="00CC29B4" w:rsidRDefault="009875B9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14:paraId="43F03047" w14:textId="414FEE20" w:rsidR="00CC29B4" w:rsidRDefault="0039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Menarini Baltic, 110407458</w:t>
            </w:r>
          </w:p>
        </w:tc>
        <w:tc>
          <w:tcPr>
            <w:tcW w:w="1268" w:type="dxa"/>
          </w:tcPr>
          <w:p w14:paraId="7078EC5B" w14:textId="326F176B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A1053B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F68B302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EA7FC30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D829A93" w14:textId="43A4145E" w:rsidR="00CC29B4" w:rsidRDefault="00395C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2877,05</w:t>
            </w:r>
          </w:p>
        </w:tc>
        <w:tc>
          <w:tcPr>
            <w:tcW w:w="1239" w:type="dxa"/>
          </w:tcPr>
          <w:p w14:paraId="2670CAC7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1FF1CF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48C70E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A2" w14:paraId="471778A8" w14:textId="77777777" w:rsidTr="009875B9">
        <w:trPr>
          <w:trHeight w:val="391"/>
        </w:trPr>
        <w:tc>
          <w:tcPr>
            <w:tcW w:w="570" w:type="dxa"/>
          </w:tcPr>
          <w:p w14:paraId="5E405220" w14:textId="4F960995" w:rsidR="006B03A2" w:rsidRDefault="00395C80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14:paraId="649B8A5D" w14:textId="77777777" w:rsidR="006B03A2" w:rsidRDefault="00FE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Ideal trade links, 302503366</w:t>
            </w:r>
          </w:p>
        </w:tc>
        <w:tc>
          <w:tcPr>
            <w:tcW w:w="1268" w:type="dxa"/>
          </w:tcPr>
          <w:p w14:paraId="3E17EB7A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6B16B0E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F64D9B8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B013551" w14:textId="10BBC956" w:rsidR="006B03A2" w:rsidRDefault="00076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4218,00</w:t>
            </w:r>
          </w:p>
        </w:tc>
        <w:tc>
          <w:tcPr>
            <w:tcW w:w="1268" w:type="dxa"/>
          </w:tcPr>
          <w:p w14:paraId="28675D96" w14:textId="6F52DCF7" w:rsidR="006B03A2" w:rsidRDefault="001530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583,16</w:t>
            </w:r>
          </w:p>
        </w:tc>
        <w:tc>
          <w:tcPr>
            <w:tcW w:w="1239" w:type="dxa"/>
          </w:tcPr>
          <w:p w14:paraId="207E1265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946A6F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BC3F194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04" w14:paraId="14448F57" w14:textId="77777777" w:rsidTr="009875B9">
        <w:trPr>
          <w:trHeight w:val="391"/>
        </w:trPr>
        <w:tc>
          <w:tcPr>
            <w:tcW w:w="570" w:type="dxa"/>
          </w:tcPr>
          <w:p w14:paraId="59CAF02B" w14:textId="253BAA9D" w:rsidR="00FF4B04" w:rsidRDefault="00FF4B04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14:paraId="596C9A08" w14:textId="7EE91E85" w:rsidR="00FF4B04" w:rsidRDefault="00FF4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Baltrušaitytė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-Ramoškienė</w:t>
            </w:r>
          </w:p>
        </w:tc>
        <w:tc>
          <w:tcPr>
            <w:tcW w:w="1268" w:type="dxa"/>
          </w:tcPr>
          <w:p w14:paraId="365DFAC6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E6A5DEA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1A1A7A2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1A8D296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4A38B14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11B35C9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EB50B6" w14:textId="66AF3B9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36" w:type="dxa"/>
          </w:tcPr>
          <w:p w14:paraId="3D843726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A2" w14:paraId="78F7DF4A" w14:textId="77777777" w:rsidTr="009875B9">
        <w:trPr>
          <w:trHeight w:val="391"/>
        </w:trPr>
        <w:tc>
          <w:tcPr>
            <w:tcW w:w="570" w:type="dxa"/>
          </w:tcPr>
          <w:p w14:paraId="09CBD7F1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C27F17E" w14:textId="77777777" w:rsidR="006B03A2" w:rsidRDefault="00FE3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Viso:</w:t>
            </w:r>
          </w:p>
        </w:tc>
        <w:tc>
          <w:tcPr>
            <w:tcW w:w="1268" w:type="dxa"/>
          </w:tcPr>
          <w:p w14:paraId="536870C6" w14:textId="6FDDD6DD" w:rsidR="00FE3656" w:rsidRPr="002B6C5E" w:rsidRDefault="001530A3" w:rsidP="00FE3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11954,17</w:t>
            </w:r>
          </w:p>
        </w:tc>
        <w:tc>
          <w:tcPr>
            <w:tcW w:w="1237" w:type="dxa"/>
          </w:tcPr>
          <w:p w14:paraId="68BB3B76" w14:textId="205594B3" w:rsidR="006B03A2" w:rsidRPr="002B6C5E" w:rsidRDefault="00076E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14:paraId="71E50E68" w14:textId="331270E6" w:rsidR="006B03A2" w:rsidRPr="002B6C5E" w:rsidRDefault="001530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7B66A53D" w14:textId="3FDD1AAF" w:rsidR="006B03A2" w:rsidRPr="00BC5351" w:rsidRDefault="00076E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4218,00</w:t>
            </w:r>
          </w:p>
        </w:tc>
        <w:tc>
          <w:tcPr>
            <w:tcW w:w="1268" w:type="dxa"/>
          </w:tcPr>
          <w:p w14:paraId="2BDDFFEF" w14:textId="167574E7" w:rsidR="006B03A2" w:rsidRPr="009875B9" w:rsidRDefault="001530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8741,06</w:t>
            </w:r>
          </w:p>
        </w:tc>
        <w:tc>
          <w:tcPr>
            <w:tcW w:w="1239" w:type="dxa"/>
          </w:tcPr>
          <w:p w14:paraId="7EB04784" w14:textId="0E366ACD" w:rsidR="006B03A2" w:rsidRPr="00BC5351" w:rsidRDefault="00076E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4BB48F09" w14:textId="53AB3D23" w:rsidR="006B03A2" w:rsidRPr="00572BDB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2962,80</w:t>
            </w:r>
          </w:p>
        </w:tc>
        <w:tc>
          <w:tcPr>
            <w:tcW w:w="1236" w:type="dxa"/>
          </w:tcPr>
          <w:p w14:paraId="68E01E50" w14:textId="7F9462FD" w:rsidR="006B03A2" w:rsidRPr="00535451" w:rsidRDefault="00D458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583E203A" w14:textId="77777777" w:rsidR="006B03A2" w:rsidRDefault="00FE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Parama pinigais ir nefinansinė parama, įvertinta eurais.</w:t>
      </w:r>
    </w:p>
    <w:sectPr w:rsidR="006B03A2">
      <w:pgSz w:w="16838" w:h="11906" w:orient="landscape"/>
      <w:pgMar w:top="567" w:right="340" w:bottom="283" w:left="340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A2"/>
    <w:rsid w:val="00032F56"/>
    <w:rsid w:val="00076EB4"/>
    <w:rsid w:val="000C08DE"/>
    <w:rsid w:val="001530A3"/>
    <w:rsid w:val="001650C9"/>
    <w:rsid w:val="00251B43"/>
    <w:rsid w:val="002B6C5E"/>
    <w:rsid w:val="002D4F5A"/>
    <w:rsid w:val="00395C80"/>
    <w:rsid w:val="00452D6A"/>
    <w:rsid w:val="00535451"/>
    <w:rsid w:val="00565A9D"/>
    <w:rsid w:val="00572BDB"/>
    <w:rsid w:val="00584A3B"/>
    <w:rsid w:val="00697E0A"/>
    <w:rsid w:val="006B03A2"/>
    <w:rsid w:val="00776271"/>
    <w:rsid w:val="009875B9"/>
    <w:rsid w:val="009D24DF"/>
    <w:rsid w:val="009E65E8"/>
    <w:rsid w:val="00A07D7C"/>
    <w:rsid w:val="00B40161"/>
    <w:rsid w:val="00BB4482"/>
    <w:rsid w:val="00BC5351"/>
    <w:rsid w:val="00CC29B4"/>
    <w:rsid w:val="00D458D2"/>
    <w:rsid w:val="00D66A8A"/>
    <w:rsid w:val="00DF0F42"/>
    <w:rsid w:val="00E5044A"/>
    <w:rsid w:val="00EA6D7B"/>
    <w:rsid w:val="00F4031C"/>
    <w:rsid w:val="00FA2C97"/>
    <w:rsid w:val="00FE0ECA"/>
    <w:rsid w:val="00FE3656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110E"/>
  <w15:docId w15:val="{D3609BEB-EB01-4BD5-A601-0B0AD25A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3F16C1"/>
    <w:rPr>
      <w:rFonts w:ascii="Segoe UI" w:hAnsi="Segoe UI" w:cs="Segoe UI"/>
      <w:sz w:val="18"/>
      <w:szCs w:val="18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C392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3F16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table" w:styleId="Lentelstinklelis">
    <w:name w:val="Table Grid"/>
    <w:basedOn w:val="prastojilentel"/>
    <w:uiPriority w:val="59"/>
    <w:rsid w:val="00CC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D005-B853-42F0-8D4C-54EAFD0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Snieguolė Reklaitienė</dc:creator>
  <dc:description/>
  <cp:lastModifiedBy>Aušra Subačiūtė</cp:lastModifiedBy>
  <cp:revision>3</cp:revision>
  <cp:lastPrinted>2023-03-28T10:52:00Z</cp:lastPrinted>
  <dcterms:created xsi:type="dcterms:W3CDTF">2024-02-14T15:40:00Z</dcterms:created>
  <dcterms:modified xsi:type="dcterms:W3CDTF">2024-02-21T09:07:00Z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