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384C5" w14:textId="77777777" w:rsidR="00BE043A" w:rsidRPr="00A8745E" w:rsidRDefault="00BE043A" w:rsidP="00BE043A">
      <w:pPr>
        <w:ind w:left="34" w:firstLine="567"/>
        <w:jc w:val="right"/>
        <w:rPr>
          <w:color w:val="000000"/>
          <w:sz w:val="16"/>
          <w:szCs w:val="20"/>
          <w:lang w:eastAsia="en-US"/>
        </w:rPr>
      </w:pPr>
      <w:r w:rsidRPr="00A8745E">
        <w:rPr>
          <w:color w:val="000000"/>
          <w:sz w:val="16"/>
          <w:szCs w:val="20"/>
          <w:lang w:eastAsia="en-US"/>
        </w:rPr>
        <w:t>PATVIRTINTA</w:t>
      </w:r>
    </w:p>
    <w:p w14:paraId="4129562E" w14:textId="77777777" w:rsidR="00BE043A" w:rsidRPr="00A8745E" w:rsidRDefault="00BE043A" w:rsidP="00BE043A">
      <w:pPr>
        <w:ind w:left="34" w:firstLine="567"/>
        <w:jc w:val="right"/>
        <w:rPr>
          <w:color w:val="000000"/>
          <w:sz w:val="16"/>
          <w:szCs w:val="20"/>
          <w:lang w:eastAsia="en-US"/>
        </w:rPr>
      </w:pPr>
      <w:r w:rsidRPr="00A8745E">
        <w:rPr>
          <w:color w:val="000000"/>
          <w:sz w:val="16"/>
          <w:szCs w:val="20"/>
          <w:lang w:eastAsia="en-US"/>
        </w:rPr>
        <w:t xml:space="preserve">VšĮ </w:t>
      </w:r>
      <w:r>
        <w:rPr>
          <w:color w:val="000000"/>
          <w:sz w:val="16"/>
          <w:szCs w:val="20"/>
          <w:lang w:eastAsia="en-US"/>
        </w:rPr>
        <w:t>Lietuvos sveikatos mokslų universiteto Kauno</w:t>
      </w:r>
      <w:r w:rsidRPr="00A8745E">
        <w:rPr>
          <w:color w:val="000000"/>
          <w:sz w:val="16"/>
          <w:szCs w:val="20"/>
          <w:lang w:eastAsia="en-US"/>
        </w:rPr>
        <w:t xml:space="preserve"> ligoninės</w:t>
      </w:r>
      <w:r>
        <w:rPr>
          <w:color w:val="000000"/>
          <w:sz w:val="16"/>
          <w:szCs w:val="20"/>
          <w:lang w:eastAsia="en-US"/>
        </w:rPr>
        <w:t xml:space="preserve"> generalinio</w:t>
      </w:r>
      <w:r w:rsidRPr="00A8745E">
        <w:rPr>
          <w:color w:val="000000"/>
          <w:sz w:val="16"/>
          <w:szCs w:val="20"/>
          <w:lang w:eastAsia="en-US"/>
        </w:rPr>
        <w:t xml:space="preserve"> direktoriaus  </w:t>
      </w:r>
    </w:p>
    <w:p w14:paraId="69DBE9AA" w14:textId="77777777" w:rsidR="00BE043A" w:rsidRDefault="00BE043A" w:rsidP="00BE043A">
      <w:pPr>
        <w:ind w:left="34" w:firstLine="567"/>
        <w:jc w:val="right"/>
        <w:rPr>
          <w:color w:val="000000"/>
          <w:sz w:val="16"/>
          <w:szCs w:val="20"/>
          <w:lang w:eastAsia="en-US"/>
        </w:rPr>
      </w:pPr>
      <w:r>
        <w:rPr>
          <w:color w:val="000000"/>
          <w:sz w:val="16"/>
          <w:szCs w:val="20"/>
          <w:lang w:eastAsia="en-US"/>
        </w:rPr>
        <w:t xml:space="preserve">2020-10-12 </w:t>
      </w:r>
      <w:r w:rsidRPr="00A8745E">
        <w:rPr>
          <w:color w:val="000000"/>
          <w:sz w:val="16"/>
          <w:szCs w:val="20"/>
          <w:lang w:eastAsia="en-US"/>
        </w:rPr>
        <w:t>įsakymu Nr.</w:t>
      </w:r>
      <w:r>
        <w:rPr>
          <w:color w:val="000000"/>
          <w:sz w:val="16"/>
          <w:szCs w:val="20"/>
          <w:lang w:eastAsia="en-US"/>
        </w:rPr>
        <w:t>1V-1070</w:t>
      </w:r>
    </w:p>
    <w:p w14:paraId="34A01F7C" w14:textId="125D3363" w:rsidR="00BE043A" w:rsidRDefault="00BE043A" w:rsidP="00BE043A">
      <w:pPr>
        <w:ind w:left="34" w:firstLine="567"/>
        <w:jc w:val="right"/>
        <w:rPr>
          <w:color w:val="000000"/>
          <w:sz w:val="16"/>
          <w:szCs w:val="20"/>
          <w:lang w:eastAsia="en-US"/>
        </w:rPr>
      </w:pPr>
      <w:r>
        <w:rPr>
          <w:color w:val="000000"/>
          <w:sz w:val="16"/>
          <w:szCs w:val="20"/>
          <w:lang w:eastAsia="en-US"/>
        </w:rPr>
        <w:t>2 priedas</w:t>
      </w:r>
    </w:p>
    <w:p w14:paraId="1C8917DC" w14:textId="526523EB" w:rsidR="00BE043A" w:rsidRDefault="00BE043A" w:rsidP="00BE043A">
      <w:pPr>
        <w:ind w:left="34" w:firstLine="567"/>
        <w:jc w:val="right"/>
        <w:rPr>
          <w:color w:val="000000"/>
          <w:sz w:val="16"/>
          <w:szCs w:val="20"/>
          <w:lang w:eastAsia="en-US"/>
        </w:rPr>
      </w:pPr>
    </w:p>
    <w:p w14:paraId="0D1FD5C7" w14:textId="77777777" w:rsidR="00BE043A" w:rsidRPr="00613E1F" w:rsidRDefault="00BE043A" w:rsidP="00BE043A">
      <w:pPr>
        <w:ind w:left="34" w:firstLine="567"/>
        <w:jc w:val="right"/>
        <w:rPr>
          <w:color w:val="000000"/>
          <w:sz w:val="16"/>
          <w:szCs w:val="20"/>
          <w:lang w:eastAsia="en-US"/>
        </w:rPr>
      </w:pPr>
    </w:p>
    <w:p w14:paraId="7DE4B421" w14:textId="77777777" w:rsidR="00BE043A" w:rsidRDefault="00BE043A" w:rsidP="00BE043A">
      <w:pPr>
        <w:pStyle w:val="bodytext"/>
        <w:tabs>
          <w:tab w:val="left" w:pos="142"/>
          <w:tab w:val="left" w:pos="1276"/>
          <w:tab w:val="left" w:pos="1560"/>
        </w:tabs>
        <w:spacing w:before="0" w:beforeAutospacing="0" w:after="0" w:afterAutospacing="0"/>
        <w:ind w:firstLine="0"/>
        <w:rPr>
          <w:rFonts w:cs="Times New Roman"/>
          <w:sz w:val="16"/>
          <w:szCs w:val="16"/>
        </w:rPr>
      </w:pPr>
    </w:p>
    <w:p w14:paraId="49DF5F42" w14:textId="77777777" w:rsidR="00BE043A" w:rsidRPr="00BE043A" w:rsidRDefault="00BE043A" w:rsidP="00BE043A">
      <w:pPr>
        <w:pStyle w:val="bodytext"/>
        <w:tabs>
          <w:tab w:val="left" w:pos="142"/>
          <w:tab w:val="left" w:pos="1276"/>
          <w:tab w:val="left" w:pos="1560"/>
        </w:tabs>
        <w:spacing w:before="0" w:beforeAutospacing="0" w:after="0" w:afterAutospacing="0"/>
        <w:ind w:firstLine="0"/>
        <w:jc w:val="center"/>
        <w:rPr>
          <w:rFonts w:cs="Times New Roman"/>
          <w:b/>
          <w:sz w:val="20"/>
          <w:szCs w:val="20"/>
        </w:rPr>
      </w:pPr>
      <w:r w:rsidRPr="00BE043A">
        <w:rPr>
          <w:rFonts w:cs="Times New Roman"/>
          <w:b/>
          <w:sz w:val="20"/>
          <w:szCs w:val="20"/>
        </w:rPr>
        <w:t>KONFIDENCIALUMO PASIŽADĖJIMAS</w:t>
      </w:r>
    </w:p>
    <w:p w14:paraId="195637D4" w14:textId="77777777" w:rsidR="00BE043A" w:rsidRPr="00BE043A" w:rsidRDefault="00BE043A" w:rsidP="00BE043A">
      <w:pPr>
        <w:pStyle w:val="bodytext"/>
        <w:tabs>
          <w:tab w:val="left" w:pos="142"/>
          <w:tab w:val="left" w:pos="1276"/>
          <w:tab w:val="left" w:pos="1560"/>
        </w:tabs>
        <w:spacing w:before="0" w:beforeAutospacing="0" w:after="0" w:afterAutospacing="0"/>
        <w:ind w:firstLine="0"/>
        <w:jc w:val="center"/>
        <w:rPr>
          <w:rFonts w:cs="Times New Roman"/>
          <w:b/>
          <w:sz w:val="20"/>
          <w:szCs w:val="20"/>
        </w:rPr>
      </w:pPr>
    </w:p>
    <w:p w14:paraId="1BA8731F" w14:textId="77777777" w:rsidR="00BE043A" w:rsidRPr="00BE043A" w:rsidRDefault="00BE043A" w:rsidP="00BE043A">
      <w:pPr>
        <w:shd w:val="clear" w:color="auto" w:fill="FFFFFF"/>
        <w:ind w:left="709"/>
        <w:jc w:val="both"/>
        <w:rPr>
          <w:b/>
          <w:sz w:val="20"/>
          <w:szCs w:val="20"/>
        </w:rPr>
      </w:pPr>
      <w:r w:rsidRPr="00BE043A">
        <w:rPr>
          <w:sz w:val="20"/>
          <w:szCs w:val="20"/>
        </w:rPr>
        <w:t xml:space="preserve">1. </w:t>
      </w:r>
      <w:r w:rsidRPr="00BE043A">
        <w:rPr>
          <w:b/>
          <w:sz w:val="20"/>
          <w:szCs w:val="20"/>
        </w:rPr>
        <w:t>Suprantu, kad:</w:t>
      </w:r>
    </w:p>
    <w:p w14:paraId="28551B18" w14:textId="77777777" w:rsidR="00BE043A" w:rsidRPr="00BE043A" w:rsidRDefault="00BE043A" w:rsidP="00BE043A">
      <w:pPr>
        <w:shd w:val="clear" w:color="auto" w:fill="FFFFFF"/>
        <w:ind w:firstLine="709"/>
        <w:jc w:val="both"/>
        <w:rPr>
          <w:sz w:val="20"/>
          <w:szCs w:val="20"/>
        </w:rPr>
      </w:pPr>
      <w:r w:rsidRPr="00BE043A">
        <w:rPr>
          <w:sz w:val="20"/>
          <w:szCs w:val="20"/>
        </w:rPr>
        <w:t>1.1. Tyrimo atlikimo metu susipažinsiu su duomenimis, kurie negali būti atskleisti ar perduoti neįgaliotiems asmenims ar institucijoms;</w:t>
      </w:r>
    </w:p>
    <w:p w14:paraId="63FD2F59" w14:textId="77777777" w:rsidR="00BE043A" w:rsidRPr="00BE043A" w:rsidRDefault="00BE043A" w:rsidP="00BE043A">
      <w:pPr>
        <w:shd w:val="clear" w:color="auto" w:fill="FFFFFF"/>
        <w:ind w:firstLine="709"/>
        <w:jc w:val="both"/>
        <w:rPr>
          <w:sz w:val="20"/>
          <w:szCs w:val="20"/>
        </w:rPr>
      </w:pPr>
      <w:r w:rsidRPr="00BE043A">
        <w:rPr>
          <w:sz w:val="20"/>
          <w:szCs w:val="20"/>
        </w:rPr>
        <w:t>1.2. konfidencialia ir neatskleistina kitiems asmenims, institucijoms informacija yra laikoma informacija (gauta/sužinota bet kokia forma: rašytine, žodine ar vaizdine), kurią sužinosiu Tyrimo vykdymo metu ir kuri priklauso Ligoninei ar kurią Ligoninė yra įsipareigojusi saugoti, kuri turi vertę dėl to, kad jos nežino tretieji asmenys ir kad ji negali būti laisvai prieinama tretiesiems asmenims;</w:t>
      </w:r>
    </w:p>
    <w:p w14:paraId="030E5C0D" w14:textId="77777777" w:rsidR="00BE043A" w:rsidRPr="00BE043A" w:rsidRDefault="00BE043A" w:rsidP="00BE043A">
      <w:pPr>
        <w:shd w:val="clear" w:color="auto" w:fill="FFFFFF"/>
        <w:ind w:firstLine="709"/>
        <w:jc w:val="both"/>
        <w:rPr>
          <w:sz w:val="20"/>
          <w:szCs w:val="20"/>
          <w:lang w:eastAsia="en-US"/>
        </w:rPr>
      </w:pPr>
      <w:r w:rsidRPr="00BE043A">
        <w:rPr>
          <w:sz w:val="20"/>
          <w:szCs w:val="20"/>
        </w:rPr>
        <w:t xml:space="preserve">1.3. visa informacija apie paciento buvimą sveikatos priežiūros įstaigoje, gydymą, sveikatos būklę, diagnozę, prognozes, taip pat visa kita asmeninio pobūdžio informacija apie pacientą turi būti laikoma konfidencialia. Ši informacija išlieka konfidenciali ir po paciento mirties. </w:t>
      </w:r>
    </w:p>
    <w:p w14:paraId="58EE15B8" w14:textId="77777777" w:rsidR="00BE043A" w:rsidRPr="00BE043A" w:rsidRDefault="00BE043A" w:rsidP="00BE043A">
      <w:pPr>
        <w:shd w:val="clear" w:color="auto" w:fill="FFFFFF"/>
        <w:ind w:firstLine="709"/>
        <w:jc w:val="both"/>
        <w:rPr>
          <w:sz w:val="20"/>
          <w:szCs w:val="20"/>
        </w:rPr>
      </w:pPr>
      <w:r w:rsidRPr="00BE043A">
        <w:rPr>
          <w:sz w:val="20"/>
          <w:szCs w:val="20"/>
        </w:rPr>
        <w:t>1.4. draudžiama perduoti neįgaliotiems asmenims slaptažodžius ir kitą informaciją, leidžiančią programinėmis ir techninėmis priemonėmis sužinoti duomenis ar kitaip sudaryti sąlygas susipažinti su jais;</w:t>
      </w:r>
    </w:p>
    <w:p w14:paraId="40C41A20" w14:textId="77777777" w:rsidR="00BE043A" w:rsidRPr="00BE043A" w:rsidRDefault="00BE043A" w:rsidP="00BE043A">
      <w:pPr>
        <w:shd w:val="clear" w:color="auto" w:fill="FFFFFF"/>
        <w:ind w:firstLine="709"/>
        <w:jc w:val="both"/>
        <w:rPr>
          <w:sz w:val="20"/>
          <w:szCs w:val="20"/>
        </w:rPr>
      </w:pPr>
      <w:r w:rsidRPr="00BE043A">
        <w:rPr>
          <w:sz w:val="20"/>
          <w:szCs w:val="20"/>
        </w:rPr>
        <w:t>1.5. netinkamas duomenų tvarkymas užtraukia atsakomybę pagal Lietuvos Respublikos įstatymus.</w:t>
      </w:r>
    </w:p>
    <w:p w14:paraId="3E2B05C8" w14:textId="77777777" w:rsidR="00BE043A" w:rsidRPr="00BE043A" w:rsidRDefault="00BE043A" w:rsidP="00BE043A">
      <w:pPr>
        <w:shd w:val="clear" w:color="auto" w:fill="FFFFFF"/>
        <w:ind w:firstLine="709"/>
        <w:jc w:val="both"/>
        <w:rPr>
          <w:sz w:val="20"/>
          <w:szCs w:val="20"/>
        </w:rPr>
      </w:pPr>
      <w:r w:rsidRPr="00BE043A">
        <w:rPr>
          <w:sz w:val="20"/>
          <w:szCs w:val="20"/>
        </w:rPr>
        <w:t xml:space="preserve">2. </w:t>
      </w:r>
      <w:r w:rsidRPr="00BE043A">
        <w:rPr>
          <w:b/>
          <w:sz w:val="20"/>
          <w:szCs w:val="20"/>
        </w:rPr>
        <w:t>Įsipareigoju</w:t>
      </w:r>
      <w:r w:rsidRPr="00BE043A">
        <w:rPr>
          <w:sz w:val="20"/>
          <w:szCs w:val="20"/>
        </w:rPr>
        <w:t>:</w:t>
      </w:r>
    </w:p>
    <w:p w14:paraId="1389A06D" w14:textId="77777777" w:rsidR="00BE043A" w:rsidRPr="00BE043A" w:rsidRDefault="00BE043A" w:rsidP="00BE043A">
      <w:pPr>
        <w:shd w:val="clear" w:color="auto" w:fill="FFFFFF"/>
        <w:ind w:firstLine="709"/>
        <w:jc w:val="both"/>
        <w:rPr>
          <w:sz w:val="20"/>
          <w:szCs w:val="20"/>
        </w:rPr>
      </w:pPr>
      <w:r w:rsidRPr="00BE043A">
        <w:rPr>
          <w:sz w:val="20"/>
          <w:szCs w:val="20"/>
        </w:rPr>
        <w:t>2.1. saugoti duomenų paslaptį, kuri apima:</w:t>
      </w:r>
    </w:p>
    <w:p w14:paraId="21DC361D" w14:textId="77777777" w:rsidR="00BE043A" w:rsidRPr="00BE043A" w:rsidRDefault="00BE043A" w:rsidP="00BE043A">
      <w:pPr>
        <w:shd w:val="clear" w:color="auto" w:fill="FFFFFF"/>
        <w:ind w:firstLine="709"/>
        <w:jc w:val="both"/>
        <w:rPr>
          <w:sz w:val="20"/>
          <w:szCs w:val="20"/>
        </w:rPr>
      </w:pPr>
      <w:r w:rsidRPr="00BE043A">
        <w:rPr>
          <w:sz w:val="20"/>
          <w:szCs w:val="20"/>
        </w:rPr>
        <w:t>2.1.1. pacientų sveikatos ir kitus jų duomenis, įskaitant, bet neapsiribojant asmens kodą, gyvenamą vietą, asmenines jų ir jų šeimos narių gyvenimo aplinkybes ir kt.;</w:t>
      </w:r>
    </w:p>
    <w:p w14:paraId="1814B913" w14:textId="77777777" w:rsidR="00BE043A" w:rsidRPr="00BE043A" w:rsidRDefault="00BE043A" w:rsidP="00BE043A">
      <w:pPr>
        <w:shd w:val="clear" w:color="auto" w:fill="FFFFFF"/>
        <w:ind w:firstLine="709"/>
        <w:jc w:val="both"/>
        <w:rPr>
          <w:sz w:val="20"/>
          <w:szCs w:val="20"/>
        </w:rPr>
      </w:pPr>
      <w:r w:rsidRPr="00BE043A">
        <w:rPr>
          <w:sz w:val="20"/>
          <w:szCs w:val="20"/>
        </w:rPr>
        <w:t>2.1.2. bet kokią informaciją apie Ligoninės darbuotojus, įskaitant, bet neapsiribojant, jų asmens duomenis, darbuotojų atlyginimo bei skatinimo sistemas ar programas;</w:t>
      </w:r>
    </w:p>
    <w:p w14:paraId="6E0CCCC4" w14:textId="77777777" w:rsidR="00BE043A" w:rsidRPr="00BE043A" w:rsidRDefault="00BE043A" w:rsidP="00BE043A">
      <w:pPr>
        <w:shd w:val="clear" w:color="auto" w:fill="FFFFFF"/>
        <w:ind w:firstLine="709"/>
        <w:jc w:val="both"/>
        <w:rPr>
          <w:sz w:val="20"/>
          <w:szCs w:val="20"/>
        </w:rPr>
      </w:pPr>
      <w:r w:rsidRPr="00BE043A">
        <w:rPr>
          <w:sz w:val="20"/>
          <w:szCs w:val="20"/>
        </w:rPr>
        <w:t>2.1.3. bet kokią kitą viešai neskelbtą ar neskelbtiną informaciją apie bet kokius kitus Ligoninės veiklos aspektus, galinčius turėti neigiamos įtakos Ligoninės finansiniams rodikliams, plėtrai, konkurencingumui, intelektinės nuosavybės objektų apsaugai ir pan., jei tokia informacija būtų atskleista. Jeigu kyla bet kokių abejonių dėl to, ar informacija yra konfidenciali, studentas turi elgtis su tokia informacija kaip su konfidencialia tol, kol įsitikina, kad tokia informacija nėra konfidenciali.</w:t>
      </w:r>
    </w:p>
    <w:p w14:paraId="7C186440" w14:textId="77777777" w:rsidR="00BE043A" w:rsidRPr="00BE043A" w:rsidRDefault="00BE043A" w:rsidP="00BE043A">
      <w:pPr>
        <w:shd w:val="clear" w:color="auto" w:fill="FFFFFF"/>
        <w:ind w:firstLine="709"/>
        <w:jc w:val="both"/>
        <w:rPr>
          <w:sz w:val="20"/>
          <w:szCs w:val="20"/>
        </w:rPr>
      </w:pPr>
      <w:r w:rsidRPr="00BE043A">
        <w:rPr>
          <w:sz w:val="20"/>
          <w:szCs w:val="20"/>
        </w:rPr>
        <w:t>2.2. tvarkyti duomenis vadovaudamasis Lietuvos Respublikos įstatymais ir kitais teisės aktais;</w:t>
      </w:r>
    </w:p>
    <w:p w14:paraId="4ECADE90" w14:textId="77777777" w:rsidR="00BE043A" w:rsidRPr="00BE043A" w:rsidRDefault="00BE043A" w:rsidP="00BE043A">
      <w:pPr>
        <w:shd w:val="clear" w:color="auto" w:fill="FFFFFF"/>
        <w:ind w:firstLine="709"/>
        <w:jc w:val="both"/>
        <w:rPr>
          <w:sz w:val="20"/>
          <w:szCs w:val="20"/>
        </w:rPr>
      </w:pPr>
      <w:r w:rsidRPr="00BE043A">
        <w:rPr>
          <w:sz w:val="20"/>
          <w:szCs w:val="20"/>
        </w:rPr>
        <w:t>2.3. neatskleisti, neperduoti ir nesudaryti sąlygų įvairiomis priemonėmis susipažinti su tvarkoma informacija nė vienam asmeniui, kuris nėra įgaliotas naudotis šia informacija tiek įstaigos viduje, tiek už jos ribų;</w:t>
      </w:r>
    </w:p>
    <w:p w14:paraId="57C92921" w14:textId="77777777" w:rsidR="00BE043A" w:rsidRPr="00BE043A" w:rsidRDefault="00BE043A" w:rsidP="00BE043A">
      <w:pPr>
        <w:shd w:val="clear" w:color="auto" w:fill="FFFFFF"/>
        <w:ind w:firstLine="709"/>
        <w:jc w:val="both"/>
        <w:rPr>
          <w:sz w:val="20"/>
          <w:szCs w:val="20"/>
        </w:rPr>
      </w:pPr>
      <w:r w:rsidRPr="00BE043A">
        <w:rPr>
          <w:sz w:val="20"/>
          <w:szCs w:val="20"/>
        </w:rPr>
        <w:t>2.4. pranešti Ligoninės struktūrinio padalinio, kuriame vykdomas Tyrimas, vadovui/vedėjui apie bet kokią įtartiną situaciją, kuri gali kelti grėsmę duomenų saugumui;</w:t>
      </w:r>
    </w:p>
    <w:p w14:paraId="5B3BC9A1" w14:textId="77777777" w:rsidR="00BE043A" w:rsidRPr="00BE043A" w:rsidRDefault="00BE043A" w:rsidP="00BE043A">
      <w:pPr>
        <w:shd w:val="clear" w:color="auto" w:fill="FFFFFF"/>
        <w:ind w:firstLine="709"/>
        <w:jc w:val="both"/>
        <w:rPr>
          <w:sz w:val="20"/>
          <w:szCs w:val="20"/>
        </w:rPr>
      </w:pPr>
      <w:r w:rsidRPr="00BE043A">
        <w:rPr>
          <w:sz w:val="20"/>
          <w:szCs w:val="20"/>
        </w:rPr>
        <w:t>2.5. Tyrimo vykdymo metu pateiktus dokumentus saugoti tokiu būdu, kad tretieji asmenys neturėtų galimybės su jais susipažinti ar pasinaudoti, nepasilikti jokių patikėtų dokumentų kopijų.</w:t>
      </w:r>
    </w:p>
    <w:p w14:paraId="1FB2FBE2" w14:textId="77777777" w:rsidR="00BE043A" w:rsidRPr="00BE043A" w:rsidRDefault="00BE043A" w:rsidP="00BE043A">
      <w:pPr>
        <w:shd w:val="clear" w:color="auto" w:fill="FFFFFF"/>
        <w:ind w:firstLine="709"/>
        <w:jc w:val="both"/>
        <w:rPr>
          <w:sz w:val="20"/>
          <w:szCs w:val="20"/>
        </w:rPr>
      </w:pPr>
      <w:r w:rsidRPr="00BE043A">
        <w:rPr>
          <w:sz w:val="20"/>
          <w:szCs w:val="20"/>
        </w:rPr>
        <w:t xml:space="preserve">2.6. laikytis Lietuvos Respublikos asmens duomenų teisinės apsaugos, Pacientų teisų ir žalos sveikatai atlyginimo įstatymų, Europos parlamento ir Tarybos reglamento (ES) 2016/679 2016 m. balandžio 27 d. dėl fizinių asmenų apsaugos tvarkant asmens duomenis ir dėl laisvo tokių duomenų judėjimo ir kuriuo panaikinama Direktyva 95/46/EB (Bendrasis duomenų apsaugos reglamentas) bei kitų galiojančių duomenų apsaugą reglamentuojančių teisės aktų reikalavimų, su kuriais esu išsamiai susipažinęs. </w:t>
      </w:r>
    </w:p>
    <w:p w14:paraId="3075D123" w14:textId="77777777" w:rsidR="00BE043A" w:rsidRPr="00BE043A" w:rsidRDefault="00BE043A" w:rsidP="00BE043A">
      <w:pPr>
        <w:shd w:val="clear" w:color="auto" w:fill="FFFFFF"/>
        <w:ind w:firstLine="709"/>
        <w:jc w:val="both"/>
        <w:rPr>
          <w:sz w:val="20"/>
          <w:szCs w:val="20"/>
        </w:rPr>
      </w:pPr>
      <w:r w:rsidRPr="00BE043A">
        <w:rPr>
          <w:sz w:val="20"/>
          <w:szCs w:val="20"/>
        </w:rPr>
        <w:t xml:space="preserve">3. </w:t>
      </w:r>
      <w:r w:rsidRPr="00BE043A">
        <w:rPr>
          <w:b/>
          <w:sz w:val="20"/>
          <w:szCs w:val="20"/>
        </w:rPr>
        <w:t>Žinau, kad:</w:t>
      </w:r>
    </w:p>
    <w:p w14:paraId="32E502DC" w14:textId="77777777" w:rsidR="00BE043A" w:rsidRPr="00BE043A" w:rsidRDefault="00BE043A" w:rsidP="00BE043A">
      <w:pPr>
        <w:shd w:val="clear" w:color="auto" w:fill="FFFFFF"/>
        <w:ind w:firstLine="709"/>
        <w:jc w:val="both"/>
        <w:rPr>
          <w:sz w:val="20"/>
          <w:szCs w:val="20"/>
        </w:rPr>
      </w:pPr>
      <w:r w:rsidRPr="00BE043A">
        <w:rPr>
          <w:sz w:val="20"/>
          <w:szCs w:val="20"/>
        </w:rPr>
        <w:t>3.1. už šio pasižadėjimo nesilaikymą ir duomenų teisinę apsaugą reglamentuojančių teisės aktų reikalavimų pažeidimą turėsiu atsakyti pagal galiojančius Lietuvos Respublikos įstatymus;</w:t>
      </w:r>
    </w:p>
    <w:p w14:paraId="16AB6EEB" w14:textId="77777777" w:rsidR="00BE043A" w:rsidRPr="00BE043A" w:rsidRDefault="00BE043A" w:rsidP="00BE043A">
      <w:pPr>
        <w:shd w:val="clear" w:color="auto" w:fill="FFFFFF"/>
        <w:ind w:firstLine="709"/>
        <w:jc w:val="both"/>
        <w:rPr>
          <w:sz w:val="20"/>
          <w:szCs w:val="20"/>
        </w:rPr>
      </w:pPr>
      <w:r w:rsidRPr="00BE043A">
        <w:rPr>
          <w:sz w:val="20"/>
          <w:szCs w:val="20"/>
        </w:rPr>
        <w:t>3.2. asmuo, patyręs žalą dėl neteisėto duomenų tvarkymo arba kitų duomenų valdytojo ar duomenų tvarkytojo veiksmų ar neveikimo, turi teisę reikalauti atlyginti jam padarytą turtinę ar neturtinę žalą (pagal Lietuvos Respublikos civilinį kodeksą, Lietuvos Respublikos asmens duomenų teisinės apsaugos įstatymą ir kitus teisės aktus);</w:t>
      </w:r>
    </w:p>
    <w:p w14:paraId="49CADB4D" w14:textId="77777777" w:rsidR="00BE043A" w:rsidRPr="00BE043A" w:rsidRDefault="00BE043A" w:rsidP="00BE043A">
      <w:pPr>
        <w:shd w:val="clear" w:color="auto" w:fill="FFFFFF"/>
        <w:ind w:firstLine="709"/>
        <w:jc w:val="both"/>
        <w:rPr>
          <w:sz w:val="20"/>
          <w:szCs w:val="20"/>
        </w:rPr>
      </w:pPr>
      <w:r w:rsidRPr="00BE043A">
        <w:rPr>
          <w:sz w:val="20"/>
          <w:szCs w:val="20"/>
        </w:rPr>
        <w:t>3.3. duomenų valdytojas, duomenų tvarkytojas arba kitas asmuo, atlyginantis asmeniui padarytą žalą, patirtą nuostolį išreikalauja įstatymų nustatyta tvarka iš studento, dėl kurio kaltės atsirado žala.</w:t>
      </w:r>
    </w:p>
    <w:p w14:paraId="064C0014" w14:textId="77777777" w:rsidR="00BE043A" w:rsidRPr="00BE043A" w:rsidRDefault="00BE043A" w:rsidP="00BE043A">
      <w:pPr>
        <w:shd w:val="clear" w:color="auto" w:fill="FFFFFF"/>
        <w:ind w:firstLine="709"/>
        <w:jc w:val="both"/>
        <w:rPr>
          <w:b/>
          <w:sz w:val="20"/>
          <w:szCs w:val="20"/>
          <w:lang w:eastAsia="en-US"/>
        </w:rPr>
      </w:pPr>
      <w:r w:rsidRPr="00BE043A">
        <w:rPr>
          <w:sz w:val="20"/>
          <w:szCs w:val="20"/>
        </w:rPr>
        <w:t xml:space="preserve">4. </w:t>
      </w:r>
      <w:r w:rsidRPr="00BE043A">
        <w:rPr>
          <w:b/>
          <w:sz w:val="20"/>
          <w:szCs w:val="20"/>
        </w:rPr>
        <w:t>Sutinku, kad:</w:t>
      </w:r>
    </w:p>
    <w:p w14:paraId="2CABB058" w14:textId="77777777" w:rsidR="00BE043A" w:rsidRPr="00BE043A" w:rsidRDefault="00BE043A" w:rsidP="00BE043A">
      <w:pPr>
        <w:shd w:val="clear" w:color="auto" w:fill="FFFFFF"/>
        <w:ind w:firstLine="709"/>
        <w:jc w:val="both"/>
        <w:rPr>
          <w:sz w:val="20"/>
          <w:szCs w:val="20"/>
        </w:rPr>
      </w:pPr>
      <w:r w:rsidRPr="00BE043A">
        <w:rPr>
          <w:sz w:val="20"/>
          <w:szCs w:val="20"/>
        </w:rPr>
        <w:t xml:space="preserve">4.1. Ligoninė (kodas </w:t>
      </w:r>
      <w:r w:rsidRPr="00BE043A">
        <w:rPr>
          <w:sz w:val="20"/>
          <w:szCs w:val="20"/>
          <w:shd w:val="clear" w:color="auto" w:fill="FFFFFF"/>
        </w:rPr>
        <w:t>302583800</w:t>
      </w:r>
      <w:r w:rsidRPr="00BE043A">
        <w:rPr>
          <w:sz w:val="20"/>
          <w:szCs w:val="20"/>
        </w:rPr>
        <w:t>) tvarkytų mano asmens duomenis gautus iš manęs ar iš kitų šaltinių aukščiau nurodytais bei Tyrimo ir ar kitos veiklos, susijusios su Tyrimo vykdymo ir/ar kitais Ligoninės veiklos vykdymo, tikslais pagal asmens duomenų teisinę apsaugą reglamentuojančius teisės aktus. Pasirašydamas šį konfidencialumo pasižadėjimą, patvirtinu, kad esu informuotas apie savo, kaip duomenų subjekto teises: 1) Susipažinti su savo asmens duomenimis ir kaip jie yra tvarkomi; 2) Reikalauti ištaisyti, sunaikinti savo asmens duomenis arba sustabdyti, išskyrus saugojimą, savo asmens duomenų tvarkymo veiksmus, kai duomenys tvarkomi nesilaikant Lietuvos Respublikos teisės aktų reikalavimų.</w:t>
      </w:r>
    </w:p>
    <w:p w14:paraId="5198F8D5" w14:textId="77777777" w:rsidR="00BE043A" w:rsidRPr="00BE043A" w:rsidRDefault="00BE043A" w:rsidP="00BE043A">
      <w:pPr>
        <w:pStyle w:val="bodytext"/>
        <w:tabs>
          <w:tab w:val="left" w:pos="142"/>
          <w:tab w:val="left" w:pos="1276"/>
          <w:tab w:val="left" w:pos="1560"/>
        </w:tabs>
        <w:spacing w:before="0" w:beforeAutospacing="0" w:after="0" w:afterAutospacing="0"/>
        <w:ind w:firstLine="709"/>
        <w:jc w:val="both"/>
        <w:rPr>
          <w:rFonts w:cs="Times New Roman"/>
          <w:b/>
          <w:sz w:val="20"/>
          <w:szCs w:val="20"/>
        </w:rPr>
      </w:pPr>
    </w:p>
    <w:p w14:paraId="748EED8D" w14:textId="77777777" w:rsidR="00BE043A" w:rsidRPr="00BE043A" w:rsidRDefault="00BE043A" w:rsidP="00BE043A">
      <w:pPr>
        <w:pStyle w:val="bodytext"/>
        <w:pBdr>
          <w:bottom w:val="single" w:sz="4" w:space="1" w:color="auto"/>
        </w:pBdr>
        <w:tabs>
          <w:tab w:val="left" w:pos="142"/>
          <w:tab w:val="left" w:pos="1276"/>
          <w:tab w:val="left" w:pos="1560"/>
        </w:tabs>
        <w:spacing w:before="0" w:beforeAutospacing="0" w:after="0" w:afterAutospacing="0"/>
        <w:ind w:firstLine="0"/>
        <w:rPr>
          <w:rFonts w:cs="Times New Roman"/>
          <w:sz w:val="20"/>
          <w:szCs w:val="20"/>
          <w:shd w:val="clear" w:color="auto" w:fill="FFFFFF"/>
        </w:rPr>
      </w:pPr>
    </w:p>
    <w:p w14:paraId="2A3C22D3" w14:textId="77777777" w:rsidR="00BE043A" w:rsidRPr="00BE043A" w:rsidRDefault="00BE043A" w:rsidP="00BE043A">
      <w:pPr>
        <w:pStyle w:val="bodytext"/>
        <w:tabs>
          <w:tab w:val="left" w:pos="142"/>
          <w:tab w:val="left" w:pos="1276"/>
          <w:tab w:val="left" w:pos="1560"/>
        </w:tabs>
        <w:spacing w:before="0" w:beforeAutospacing="0" w:after="0" w:afterAutospacing="0"/>
        <w:ind w:firstLine="0"/>
        <w:jc w:val="center"/>
        <w:rPr>
          <w:rFonts w:cs="Times New Roman"/>
          <w:sz w:val="20"/>
          <w:szCs w:val="20"/>
          <w:u w:val="single"/>
        </w:rPr>
      </w:pPr>
      <w:r w:rsidRPr="00BE043A">
        <w:rPr>
          <w:rFonts w:cs="Times New Roman"/>
          <w:sz w:val="20"/>
          <w:szCs w:val="20"/>
        </w:rPr>
        <w:t>Vardas, pavardė, parašas ir pasirašymo data (metai, mėnuo, diena)</w:t>
      </w:r>
    </w:p>
    <w:p w14:paraId="6010C201" w14:textId="77777777" w:rsidR="00BE043A" w:rsidRPr="00BE043A" w:rsidRDefault="00BE043A" w:rsidP="00BE043A">
      <w:pPr>
        <w:ind w:left="34" w:firstLine="7337"/>
        <w:jc w:val="right"/>
        <w:rPr>
          <w:color w:val="000000"/>
          <w:sz w:val="20"/>
          <w:szCs w:val="20"/>
          <w:lang w:eastAsia="en-US"/>
        </w:rPr>
      </w:pPr>
    </w:p>
    <w:p w14:paraId="4FB4AC75" w14:textId="77777777" w:rsidR="00944F38" w:rsidRPr="00BE043A" w:rsidRDefault="00944F38">
      <w:pPr>
        <w:rPr>
          <w:sz w:val="20"/>
          <w:szCs w:val="20"/>
        </w:rPr>
      </w:pPr>
    </w:p>
    <w:sectPr w:rsidR="00944F38" w:rsidRPr="00BE043A" w:rsidSect="00BE043A">
      <w:pgSz w:w="11906" w:h="16838"/>
      <w:pgMar w:top="568"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3A"/>
    <w:rsid w:val="00944F38"/>
    <w:rsid w:val="00BE04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FBD7B"/>
  <w15:chartTrackingRefBased/>
  <w15:docId w15:val="{ABF568E0-2B83-4F1E-9D5E-9E4800FA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43A"/>
    <w:pPr>
      <w:spacing w:after="0" w:line="240" w:lineRule="auto"/>
    </w:pPr>
    <w:rPr>
      <w:rFonts w:ascii="Times New Roman" w:eastAsia="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uiPriority w:val="99"/>
    <w:rsid w:val="00BE043A"/>
    <w:pPr>
      <w:spacing w:before="100" w:beforeAutospacing="1" w:after="100" w:afterAutospacing="1"/>
      <w:ind w:firstLine="720"/>
    </w:pPr>
    <w:rPr>
      <w:rFonts w:eastAsia="Batang"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3101</Words>
  <Characters>1768</Characters>
  <Application>Microsoft Office Word</Application>
  <DocSecurity>0</DocSecurity>
  <Lines>14</Lines>
  <Paragraphs>9</Paragraphs>
  <ScaleCrop>false</ScaleCrop>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Matusevičienė</dc:creator>
  <cp:keywords/>
  <dc:description/>
  <cp:lastModifiedBy>Laima Matusevičienė</cp:lastModifiedBy>
  <cp:revision>1</cp:revision>
  <dcterms:created xsi:type="dcterms:W3CDTF">2020-10-25T19:41:00Z</dcterms:created>
  <dcterms:modified xsi:type="dcterms:W3CDTF">2020-10-25T19:42:00Z</dcterms:modified>
</cp:coreProperties>
</file>